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9987" w14:textId="77777777" w:rsidR="00602F8B" w:rsidRPr="001167D2" w:rsidRDefault="00602F8B" w:rsidP="00602F8B">
      <w:pPr>
        <w:rPr>
          <w:rFonts w:ascii="Times" w:hAnsi="Times"/>
          <w:sz w:val="22"/>
          <w:szCs w:val="22"/>
        </w:rPr>
      </w:pPr>
    </w:p>
    <w:p w14:paraId="6DFCA90E" w14:textId="77777777" w:rsidR="00602F8B" w:rsidRPr="001167D2" w:rsidRDefault="00602F8B" w:rsidP="00602F8B">
      <w:pPr>
        <w:rPr>
          <w:rFonts w:ascii="Times" w:hAnsi="Times"/>
          <w:sz w:val="22"/>
          <w:szCs w:val="22"/>
        </w:rPr>
        <w:sectPr w:rsidR="00602F8B" w:rsidRPr="001167D2" w:rsidSect="00494D57">
          <w:type w:val="continuous"/>
          <w:pgSz w:w="12240" w:h="15840"/>
          <w:pgMar w:top="1440" w:right="1019" w:bottom="1440" w:left="1156" w:header="708" w:footer="708" w:gutter="0"/>
          <w:cols w:space="708"/>
          <w:docGrid w:linePitch="360"/>
        </w:sectPr>
      </w:pPr>
    </w:p>
    <w:p w14:paraId="10EE7633" w14:textId="77777777" w:rsidR="00602F8B" w:rsidRPr="001167D2" w:rsidRDefault="00602F8B" w:rsidP="00602F8B">
      <w:pPr>
        <w:rPr>
          <w:rFonts w:ascii="Times" w:hAnsi="Times"/>
          <w:sz w:val="22"/>
          <w:szCs w:val="22"/>
        </w:rPr>
      </w:pPr>
    </w:p>
    <w:p w14:paraId="27393C99" w14:textId="77777777" w:rsidR="00602F8B" w:rsidRPr="001167D2" w:rsidRDefault="00602F8B" w:rsidP="00602F8B">
      <w:pPr>
        <w:rPr>
          <w:rFonts w:ascii="Times" w:hAnsi="Times"/>
          <w:sz w:val="22"/>
          <w:szCs w:val="22"/>
        </w:rPr>
      </w:pPr>
    </w:p>
    <w:p w14:paraId="59D68AA7" w14:textId="77777777" w:rsidR="00602F8B" w:rsidRPr="001167D2" w:rsidRDefault="00602F8B" w:rsidP="00602F8B">
      <w:pPr>
        <w:rPr>
          <w:sz w:val="22"/>
          <w:szCs w:val="22"/>
        </w:rPr>
        <w:sectPr w:rsidR="00602F8B" w:rsidRPr="001167D2" w:rsidSect="00494D57">
          <w:type w:val="continuous"/>
          <w:pgSz w:w="12240" w:h="15840"/>
          <w:pgMar w:top="1440" w:right="1019" w:bottom="1440" w:left="1156" w:header="708" w:footer="708" w:gutter="0"/>
          <w:cols w:space="708"/>
          <w:docGrid w:linePitch="360"/>
        </w:sectPr>
      </w:pPr>
      <w:bookmarkStart w:id="0" w:name="_GoBack"/>
      <w:bookmarkEnd w:id="0"/>
    </w:p>
    <w:p w14:paraId="1692170A" w14:textId="77777777" w:rsidR="00602F8B" w:rsidRPr="001167D2" w:rsidRDefault="00602F8B" w:rsidP="00602F8B">
      <w:pPr>
        <w:rPr>
          <w:sz w:val="22"/>
          <w:szCs w:val="22"/>
        </w:rPr>
      </w:pPr>
      <w:r w:rsidRPr="001167D2">
        <w:rPr>
          <w:noProof/>
          <w:sz w:val="22"/>
          <w:szCs w:val="22"/>
        </w:rPr>
        <mc:AlternateContent>
          <mc:Choice Requires="wps">
            <w:drawing>
              <wp:anchor distT="0" distB="0" distL="114300" distR="114300" simplePos="0" relativeHeight="251662336" behindDoc="0" locked="0" layoutInCell="1" allowOverlap="1" wp14:anchorId="4037186E" wp14:editId="1CB110E0">
                <wp:simplePos x="0" y="0"/>
                <wp:positionH relativeFrom="column">
                  <wp:posOffset>1543050</wp:posOffset>
                </wp:positionH>
                <wp:positionV relativeFrom="paragraph">
                  <wp:posOffset>-371475</wp:posOffset>
                </wp:positionV>
                <wp:extent cx="38862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523681D4" w14:textId="77777777" w:rsidR="00602F8B" w:rsidRPr="00BF045F" w:rsidRDefault="00602F8B" w:rsidP="00602F8B">
                            <w:pPr>
                              <w:pStyle w:val="Footer"/>
                              <w:rPr>
                                <w:rFonts w:ascii="Calibri" w:hAnsi="Calibri"/>
                                <w:sz w:val="48"/>
                                <w:szCs w:val="48"/>
                              </w:rPr>
                            </w:pPr>
                            <w:r w:rsidRPr="00BF045F">
                              <w:rPr>
                                <w:rFonts w:ascii="Calibri" w:hAnsi="Calibri"/>
                                <w:sz w:val="48"/>
                                <w:szCs w:val="48"/>
                              </w:rPr>
                              <w:t>Vanier Catholic Secondary</w:t>
                            </w:r>
                          </w:p>
                          <w:p w14:paraId="101F9555" w14:textId="77777777" w:rsidR="00602F8B" w:rsidRPr="00BF045F" w:rsidRDefault="00602F8B" w:rsidP="00602F8B">
                            <w:pPr>
                              <w:pStyle w:val="Footer"/>
                              <w:rPr>
                                <w:rFonts w:ascii="Calibri" w:hAnsi="Calibri"/>
                                <w:sz w:val="20"/>
                                <w:szCs w:val="20"/>
                              </w:rPr>
                            </w:pPr>
                            <w:r w:rsidRPr="00BF045F">
                              <w:rPr>
                                <w:rFonts w:ascii="Calibri" w:hAnsi="Calibri"/>
                                <w:sz w:val="20"/>
                                <w:szCs w:val="20"/>
                              </w:rPr>
                              <w:t>16 Duke Road, Whitehorse, YT  Y1A 4M2</w:t>
                            </w:r>
                          </w:p>
                          <w:p w14:paraId="26B0A643" w14:textId="77777777" w:rsidR="00602F8B" w:rsidRPr="00BF045F" w:rsidRDefault="00602F8B" w:rsidP="00602F8B">
                            <w:pPr>
                              <w:pStyle w:val="Footer"/>
                              <w:rPr>
                                <w:rFonts w:ascii="Calibri" w:hAnsi="Calibri"/>
                                <w:sz w:val="20"/>
                                <w:szCs w:val="20"/>
                                <w:lang w:val="fr-CA"/>
                              </w:rPr>
                            </w:pPr>
                            <w:r w:rsidRPr="00BF045F">
                              <w:rPr>
                                <w:rFonts w:ascii="Calibri" w:hAnsi="Calibri"/>
                                <w:sz w:val="20"/>
                                <w:szCs w:val="20"/>
                                <w:lang w:val="fr-CA"/>
                              </w:rPr>
                              <w:t>Phone: (867) 667-5901  Fax: (867) 393-6370</w:t>
                            </w:r>
                          </w:p>
                          <w:p w14:paraId="61E71DA6" w14:textId="77777777" w:rsidR="00602F8B" w:rsidRPr="00BF045F" w:rsidRDefault="00602F8B" w:rsidP="00602F8B">
                            <w:pPr>
                              <w:pStyle w:val="Footer"/>
                              <w:rPr>
                                <w:rFonts w:ascii="Calibri" w:hAnsi="Calibri"/>
                                <w:sz w:val="20"/>
                                <w:szCs w:val="20"/>
                                <w:lang w:val="fr-CA"/>
                              </w:rPr>
                            </w:pPr>
                            <w:r w:rsidRPr="00BF045F">
                              <w:rPr>
                                <w:rFonts w:ascii="Calibri" w:hAnsi="Calibri"/>
                                <w:sz w:val="20"/>
                                <w:szCs w:val="20"/>
                                <w:lang w:val="fr-CA"/>
                              </w:rPr>
                              <w:t>www.</w:t>
                            </w:r>
                            <w:r>
                              <w:rPr>
                                <w:rFonts w:ascii="Calibri" w:hAnsi="Calibri"/>
                                <w:sz w:val="20"/>
                                <w:szCs w:val="20"/>
                                <w:lang w:val="fr-CA"/>
                              </w:rPr>
                              <w:t>vcss.ca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037186E" id="_x0000_t202" coordsize="21600,21600" o:spt="202" path="m0,0l0,21600,21600,21600,21600,0xe">
                <v:stroke joinstyle="miter"/>
                <v:path gradientshapeok="t" o:connecttype="rect"/>
              </v:shapetype>
              <v:shape id="Text Box 5" o:spid="_x0000_s1026" type="#_x0000_t202" style="position:absolute;margin-left:121.5pt;margin-top:-29.2pt;width:30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Bks0MCAABFBAAADgAAAGRycy9lMm9Eb2MueG1srFPbjpswEH2v1H+w/E6ALEkAhaxyrSptL9Ju&#10;P8AxJqCCx7WdhW3Vf+/YZHfT9q3qi2XP5czMOePl7dC15FFo04AsaDyJKBGSQ9nIU0G/PByClBJj&#10;mSxZC1IU9EkYert6+2bZq1xMoYa2FJogiDR5rwpaW6vyMDS8Fh0zE1BCorMC3TGLT30KS816RO/a&#10;cBpF87AHXSoNXBiD1t3opCuPX1WC209VZYQlbUGxN+tP7c+jO8PVkuUnzVTd8Esb7B+66FgjsegL&#10;1I5ZRs66+Quqa7gGA5WdcOhCqKqGCz8DThNHf0xzXzMl/CxIjlEvNJn/B8s/Pn7WpCkLOqNEsg4l&#10;ehCDJRsYyMyx0yuTY9C9wjA7oBlV9pMadQf8qyEStjWTJ7HWGvpasBK7i11meJU64hgHcuw/QIll&#10;2NmCBxoq3TnqkAyC6KjS04syrhWOxps0naPclHD0ZXGS4N2VYPlzttLGvhPQEXcpqEblPTp7vDN2&#10;DH0OccUkHJq2RTvLW/mbATFHC9bGVOdzXXgxf2RRtk/3aRIk0/k+SKKyDNaHbRLMD/FitrvZbbe7&#10;+Oe4VFdJ8TSJNtMsOMzTRZBUySzIFlEaRHG2yeZRkiW7g0/C0s9FPXmOr5E5OxwHbNYxeoTyCWnU&#10;MO4y/j281KC/U9LjHhfUfDszLShp30uUwpOFi+8fyWwxRRL1ted47WGSI1RBLSXjdWvHz3JWujnV&#10;WGkUX8Ia5asaz+xrVxfRcVe9Npd/5T7D9dtHvf7+1S8AAAD//wMAUEsDBBQABgAIAAAAIQBjw1lx&#10;3wAAAAoBAAAPAAAAZHJzL2Rvd25yZXYueG1sTI/NTsMwEITvSH0Haytxa+2WpAohTlWBuIIoPxI3&#10;N94mEfE6it0mvD3bE73t7oxmvym2k+vEGYfQetKwWioQSJW3LdUaPt6fFxmIEA1Z03lCDb8YYFvO&#10;bgqTWz/SG573sRYcQiE3GpoY+1zKUDXoTFj6Hom1ox+cibwOtbSDGTncdXKt1EY60xJ/aEyPjw1W&#10;P/uT0/D5cvz+StRr/eTSfvSTkuTupda382n3ACLiFP/NcMFndCiZ6eBPZIPoNKyTO+4SNSzSLAHB&#10;jixN+XK4DBuQZSGvK5R/AAAA//8DAFBLAQItABQABgAIAAAAIQDkmcPA+wAAAOEBAAATAAAAAAAA&#10;AAAAAAAAAAAAAABbQ29udGVudF9UeXBlc10ueG1sUEsBAi0AFAAGAAgAAAAhACOyauHXAAAAlAEA&#10;AAsAAAAAAAAAAAAAAAAALAEAAF9yZWxzLy5yZWxzUEsBAi0AFAAGAAgAAAAhAHxQZLNDAgAARQQA&#10;AA4AAAAAAAAAAAAAAAAALAIAAGRycy9lMm9Eb2MueG1sUEsBAi0AFAAGAAgAAAAhAGPDWXHfAAAA&#10;CgEAAA8AAAAAAAAAAAAAAAAAmwQAAGRycy9kb3ducmV2LnhtbFBLBQYAAAAABAAEAPMAAACnBQAA&#10;AAA=&#10;" filled="f" stroked="f">
                <v:textbox>
                  <w:txbxContent>
                    <w:p w14:paraId="523681D4" w14:textId="77777777" w:rsidR="00602F8B" w:rsidRPr="00BF045F" w:rsidRDefault="00602F8B" w:rsidP="00602F8B">
                      <w:pPr>
                        <w:pStyle w:val="Footer"/>
                        <w:rPr>
                          <w:rFonts w:ascii="Calibri" w:hAnsi="Calibri"/>
                          <w:sz w:val="48"/>
                          <w:szCs w:val="48"/>
                        </w:rPr>
                      </w:pPr>
                      <w:r w:rsidRPr="00BF045F">
                        <w:rPr>
                          <w:rFonts w:ascii="Calibri" w:hAnsi="Calibri"/>
                          <w:sz w:val="48"/>
                          <w:szCs w:val="48"/>
                        </w:rPr>
                        <w:t>Vanier Catholic Secondary</w:t>
                      </w:r>
                    </w:p>
                    <w:p w14:paraId="101F9555" w14:textId="77777777" w:rsidR="00602F8B" w:rsidRPr="00BF045F" w:rsidRDefault="00602F8B" w:rsidP="00602F8B">
                      <w:pPr>
                        <w:pStyle w:val="Footer"/>
                        <w:rPr>
                          <w:rFonts w:ascii="Calibri" w:hAnsi="Calibri"/>
                          <w:sz w:val="20"/>
                          <w:szCs w:val="20"/>
                        </w:rPr>
                      </w:pPr>
                      <w:r w:rsidRPr="00BF045F">
                        <w:rPr>
                          <w:rFonts w:ascii="Calibri" w:hAnsi="Calibri"/>
                          <w:sz w:val="20"/>
                          <w:szCs w:val="20"/>
                        </w:rPr>
                        <w:t xml:space="preserve">16 Duke Road, Whitehorse, </w:t>
                      </w:r>
                      <w:proofErr w:type="gramStart"/>
                      <w:r w:rsidRPr="00BF045F">
                        <w:rPr>
                          <w:rFonts w:ascii="Calibri" w:hAnsi="Calibri"/>
                          <w:sz w:val="20"/>
                          <w:szCs w:val="20"/>
                        </w:rPr>
                        <w:t>YT  Y</w:t>
                      </w:r>
                      <w:proofErr w:type="gramEnd"/>
                      <w:r w:rsidRPr="00BF045F">
                        <w:rPr>
                          <w:rFonts w:ascii="Calibri" w:hAnsi="Calibri"/>
                          <w:sz w:val="20"/>
                          <w:szCs w:val="20"/>
                        </w:rPr>
                        <w:t>1A 4M2</w:t>
                      </w:r>
                    </w:p>
                    <w:p w14:paraId="26B0A643" w14:textId="77777777" w:rsidR="00602F8B" w:rsidRPr="00BF045F" w:rsidRDefault="00602F8B" w:rsidP="00602F8B">
                      <w:pPr>
                        <w:pStyle w:val="Footer"/>
                        <w:rPr>
                          <w:rFonts w:ascii="Calibri" w:hAnsi="Calibri"/>
                          <w:sz w:val="20"/>
                          <w:szCs w:val="20"/>
                          <w:lang w:val="fr-CA"/>
                        </w:rPr>
                      </w:pPr>
                      <w:r w:rsidRPr="00BF045F">
                        <w:rPr>
                          <w:rFonts w:ascii="Calibri" w:hAnsi="Calibri"/>
                          <w:sz w:val="20"/>
                          <w:szCs w:val="20"/>
                          <w:lang w:val="fr-CA"/>
                        </w:rPr>
                        <w:t>Phone: (867) 667-</w:t>
                      </w:r>
                      <w:proofErr w:type="gramStart"/>
                      <w:r w:rsidRPr="00BF045F">
                        <w:rPr>
                          <w:rFonts w:ascii="Calibri" w:hAnsi="Calibri"/>
                          <w:sz w:val="20"/>
                          <w:szCs w:val="20"/>
                          <w:lang w:val="fr-CA"/>
                        </w:rPr>
                        <w:t>5901  Fax</w:t>
                      </w:r>
                      <w:proofErr w:type="gramEnd"/>
                      <w:r w:rsidRPr="00BF045F">
                        <w:rPr>
                          <w:rFonts w:ascii="Calibri" w:hAnsi="Calibri"/>
                          <w:sz w:val="20"/>
                          <w:szCs w:val="20"/>
                          <w:lang w:val="fr-CA"/>
                        </w:rPr>
                        <w:t>: (867) 393-6370</w:t>
                      </w:r>
                    </w:p>
                    <w:p w14:paraId="61E71DA6" w14:textId="77777777" w:rsidR="00602F8B" w:rsidRPr="00BF045F" w:rsidRDefault="00602F8B" w:rsidP="00602F8B">
                      <w:pPr>
                        <w:pStyle w:val="Footer"/>
                        <w:rPr>
                          <w:rFonts w:ascii="Calibri" w:hAnsi="Calibri"/>
                          <w:sz w:val="20"/>
                          <w:szCs w:val="20"/>
                          <w:lang w:val="fr-CA"/>
                        </w:rPr>
                      </w:pPr>
                      <w:r w:rsidRPr="00BF045F">
                        <w:rPr>
                          <w:rFonts w:ascii="Calibri" w:hAnsi="Calibri"/>
                          <w:sz w:val="20"/>
                          <w:szCs w:val="20"/>
                          <w:lang w:val="fr-CA"/>
                        </w:rPr>
                        <w:t>www.</w:t>
                      </w:r>
                      <w:r>
                        <w:rPr>
                          <w:rFonts w:ascii="Calibri" w:hAnsi="Calibri"/>
                          <w:sz w:val="20"/>
                          <w:szCs w:val="20"/>
                          <w:lang w:val="fr-CA"/>
                        </w:rPr>
                        <w:t>vcss.ca</w:t>
                      </w:r>
                    </w:p>
                  </w:txbxContent>
                </v:textbox>
              </v:shape>
            </w:pict>
          </mc:Fallback>
        </mc:AlternateContent>
      </w:r>
      <w:r w:rsidRPr="001167D2">
        <w:rPr>
          <w:noProof/>
          <w:sz w:val="22"/>
          <w:szCs w:val="22"/>
        </w:rPr>
        <w:drawing>
          <wp:anchor distT="0" distB="0" distL="114300" distR="114300" simplePos="0" relativeHeight="251661312" behindDoc="0" locked="0" layoutInCell="1" allowOverlap="1" wp14:anchorId="4FE11DD7" wp14:editId="0A42B15A">
            <wp:simplePos x="0" y="0"/>
            <wp:positionH relativeFrom="column">
              <wp:posOffset>342900</wp:posOffset>
            </wp:positionH>
            <wp:positionV relativeFrom="paragraph">
              <wp:posOffset>-400050</wp:posOffset>
            </wp:positionV>
            <wp:extent cx="1132840" cy="971550"/>
            <wp:effectExtent l="0" t="0" r="0" b="0"/>
            <wp:wrapNone/>
            <wp:docPr id="6" name="Picture 6" descr="Description: VCS_logo_blk_1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CS_logo_blk_1line"/>
                    <pic:cNvPicPr>
                      <a:picLocks noChangeAspect="1" noChangeArrowheads="1"/>
                    </pic:cNvPicPr>
                  </pic:nvPicPr>
                  <pic:blipFill>
                    <a:blip r:embed="rId5">
                      <a:extLst>
                        <a:ext uri="{28A0092B-C50C-407E-A947-70E740481C1C}">
                          <a14:useLocalDpi xmlns:a14="http://schemas.microsoft.com/office/drawing/2010/main" val="0"/>
                        </a:ext>
                      </a:extLst>
                    </a:blip>
                    <a:srcRect l="29411" r="29411" b="27516"/>
                    <a:stretch>
                      <a:fillRect/>
                    </a:stretch>
                  </pic:blipFill>
                  <pic:spPr bwMode="auto">
                    <a:xfrm>
                      <a:off x="0" y="0"/>
                      <a:ext cx="113284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AA376" w14:textId="77777777" w:rsidR="00602F8B" w:rsidRPr="001167D2" w:rsidRDefault="00602F8B" w:rsidP="00602F8B">
      <w:pPr>
        <w:rPr>
          <w:sz w:val="22"/>
          <w:szCs w:val="22"/>
        </w:rPr>
      </w:pPr>
    </w:p>
    <w:p w14:paraId="4AADD4FC" w14:textId="77777777" w:rsidR="00602F8B" w:rsidRPr="001167D2" w:rsidRDefault="00602F8B" w:rsidP="00602F8B">
      <w:pPr>
        <w:rPr>
          <w:sz w:val="22"/>
          <w:szCs w:val="22"/>
        </w:rPr>
      </w:pPr>
    </w:p>
    <w:p w14:paraId="09D0AFC7" w14:textId="77777777" w:rsidR="00602F8B" w:rsidRPr="001167D2" w:rsidRDefault="00602F8B" w:rsidP="00602F8B">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02F8B" w:rsidRPr="001167D2" w14:paraId="1E75C59D" w14:textId="77777777" w:rsidTr="00FD0F41">
        <w:trPr>
          <w:trHeight w:val="187"/>
        </w:trPr>
        <w:tc>
          <w:tcPr>
            <w:tcW w:w="9360" w:type="dxa"/>
            <w:tcBorders>
              <w:left w:val="nil"/>
              <w:bottom w:val="nil"/>
              <w:right w:val="nil"/>
            </w:tcBorders>
          </w:tcPr>
          <w:p w14:paraId="25F40BCF" w14:textId="77777777" w:rsidR="00602F8B" w:rsidRPr="001167D2" w:rsidRDefault="00602F8B" w:rsidP="00FD0F41">
            <w:pPr>
              <w:rPr>
                <w:sz w:val="22"/>
                <w:szCs w:val="22"/>
              </w:rPr>
            </w:pPr>
          </w:p>
        </w:tc>
      </w:tr>
    </w:tbl>
    <w:p w14:paraId="272AE177" w14:textId="5FC315B1" w:rsidR="00602F8B" w:rsidRPr="001167D2" w:rsidRDefault="00602F8B" w:rsidP="00602F8B">
      <w:pPr>
        <w:jc w:val="center"/>
        <w:rPr>
          <w:rFonts w:ascii="Times" w:hAnsi="Times"/>
          <w:sz w:val="22"/>
          <w:szCs w:val="22"/>
        </w:rPr>
      </w:pPr>
      <w:r w:rsidRPr="001167D2">
        <w:rPr>
          <w:rFonts w:ascii="Times" w:hAnsi="Times"/>
          <w:b/>
        </w:rPr>
        <w:t>Course Outline for</w:t>
      </w:r>
      <w:r w:rsidR="00F9238A">
        <w:rPr>
          <w:rFonts w:ascii="Times" w:hAnsi="Times"/>
          <w:sz w:val="22"/>
          <w:szCs w:val="22"/>
        </w:rPr>
        <w:t xml:space="preserve"> English 10 Fundamentals</w:t>
      </w:r>
      <w:r w:rsidRPr="001167D2">
        <w:rPr>
          <w:rFonts w:ascii="Times" w:hAnsi="Times"/>
          <w:sz w:val="22"/>
          <w:szCs w:val="22"/>
        </w:rPr>
        <w:t xml:space="preserve">                              </w:t>
      </w:r>
      <w:r w:rsidRPr="001167D2">
        <w:rPr>
          <w:rFonts w:ascii="Times" w:hAnsi="Times"/>
          <w:b/>
        </w:rPr>
        <w:t xml:space="preserve"> School Year:</w:t>
      </w:r>
      <w:r w:rsidRPr="001167D2">
        <w:rPr>
          <w:rFonts w:ascii="Times" w:hAnsi="Times"/>
          <w:b/>
          <w:sz w:val="22"/>
          <w:szCs w:val="22"/>
        </w:rPr>
        <w:t xml:space="preserve"> </w:t>
      </w:r>
      <w:r w:rsidR="002C6520">
        <w:rPr>
          <w:rFonts w:ascii="Times" w:hAnsi="Times"/>
          <w:sz w:val="22"/>
          <w:szCs w:val="22"/>
        </w:rPr>
        <w:t>2018-2019</w:t>
      </w:r>
      <w:r w:rsidRPr="001167D2">
        <w:rPr>
          <w:rFonts w:ascii="Times" w:hAnsi="Times"/>
          <w:sz w:val="22"/>
          <w:szCs w:val="22"/>
        </w:rPr>
        <w:t xml:space="preserve"> – Semester 1</w:t>
      </w:r>
    </w:p>
    <w:p w14:paraId="33186C5F" w14:textId="77777777" w:rsidR="00602F8B" w:rsidRPr="001167D2" w:rsidRDefault="00602F8B" w:rsidP="00602F8B">
      <w:pPr>
        <w:jc w:val="center"/>
        <w:rPr>
          <w:rFonts w:ascii="Times" w:hAnsi="Times"/>
          <w:sz w:val="22"/>
          <w:szCs w:val="22"/>
        </w:rPr>
      </w:pPr>
      <w:r w:rsidRPr="001167D2">
        <w:rPr>
          <w:rFonts w:ascii="Times" w:hAnsi="Times"/>
          <w:b/>
        </w:rPr>
        <w:t>Teacher:</w:t>
      </w:r>
      <w:r w:rsidRPr="001167D2">
        <w:rPr>
          <w:rFonts w:ascii="Times" w:hAnsi="Times"/>
          <w:b/>
          <w:sz w:val="22"/>
          <w:szCs w:val="22"/>
        </w:rPr>
        <w:t xml:space="preserve">  </w:t>
      </w:r>
      <w:r w:rsidRPr="001167D2">
        <w:rPr>
          <w:rFonts w:ascii="Times" w:hAnsi="Times"/>
          <w:sz w:val="22"/>
          <w:szCs w:val="22"/>
        </w:rPr>
        <w:t>Tanis M. Giczi</w:t>
      </w:r>
    </w:p>
    <w:p w14:paraId="4B023FB1" w14:textId="77777777" w:rsidR="00602F8B" w:rsidRPr="001167D2" w:rsidRDefault="00602F8B" w:rsidP="00602F8B">
      <w:pPr>
        <w:tabs>
          <w:tab w:val="left" w:pos="3947"/>
        </w:tabs>
        <w:rPr>
          <w:rFonts w:ascii="Times" w:hAnsi="Times"/>
          <w:sz w:val="22"/>
          <w:szCs w:val="22"/>
        </w:rPr>
      </w:pPr>
      <w:r w:rsidRPr="001167D2">
        <w:rPr>
          <w:rFonts w:ascii="Times" w:hAnsi="Times"/>
          <w:sz w:val="22"/>
          <w:szCs w:val="22"/>
        </w:rPr>
        <w:tab/>
      </w:r>
    </w:p>
    <w:p w14:paraId="30525892" w14:textId="77777777" w:rsidR="00602F8B" w:rsidRPr="001167D2" w:rsidRDefault="00602F8B" w:rsidP="00602F8B">
      <w:pPr>
        <w:rPr>
          <w:rFonts w:ascii="Times" w:hAnsi="Times"/>
          <w:b/>
          <w:sz w:val="22"/>
          <w:szCs w:val="22"/>
        </w:rPr>
      </w:pPr>
    </w:p>
    <w:p w14:paraId="621CA8C3" w14:textId="77777777" w:rsidR="00602F8B" w:rsidRPr="001167D2" w:rsidRDefault="00602F8B" w:rsidP="00602F8B">
      <w:pPr>
        <w:rPr>
          <w:rFonts w:ascii="Times" w:hAnsi="Times"/>
          <w:b/>
        </w:rPr>
      </w:pPr>
      <w:r w:rsidRPr="001167D2">
        <w:rPr>
          <w:rFonts w:ascii="Times" w:hAnsi="Times"/>
          <w:b/>
        </w:rPr>
        <w:t xml:space="preserve">Course Description: </w:t>
      </w:r>
    </w:p>
    <w:p w14:paraId="008324E0" w14:textId="77777777" w:rsidR="00602F8B" w:rsidRPr="001167D2" w:rsidRDefault="00602F8B" w:rsidP="00602F8B">
      <w:pPr>
        <w:rPr>
          <w:rFonts w:ascii="Times" w:hAnsi="Times"/>
          <w:sz w:val="22"/>
          <w:szCs w:val="22"/>
        </w:rPr>
        <w:sectPr w:rsidR="00602F8B" w:rsidRPr="001167D2" w:rsidSect="00494D57">
          <w:type w:val="continuous"/>
          <w:pgSz w:w="12240" w:h="15840"/>
          <w:pgMar w:top="1440" w:right="1019" w:bottom="1440" w:left="1156" w:header="708" w:footer="708" w:gutter="0"/>
          <w:cols w:space="708"/>
          <w:docGrid w:linePitch="360"/>
        </w:sectPr>
      </w:pPr>
      <w:r w:rsidRPr="001167D2">
        <w:rPr>
          <w:sz w:val="22"/>
          <w:szCs w:val="22"/>
        </w:rPr>
        <w:tab/>
      </w:r>
      <w:r w:rsidRPr="001167D2">
        <w:rPr>
          <w:rFonts w:ascii="Times" w:hAnsi="Times"/>
          <w:sz w:val="22"/>
          <w:szCs w:val="22"/>
        </w:rPr>
        <w:t>This course is designed to identify, then provide support and remediation in, skills that may interfere with some students meeting their full potential. Students will receive instruction and practice with skills such as inferring, using context clues, understanding prefixes and suffixes, and vocabulary development.  Developing writing skills will also be a focus.</w:t>
      </w:r>
    </w:p>
    <w:p w14:paraId="422A454B" w14:textId="77777777" w:rsidR="00602F8B" w:rsidRPr="001167D2" w:rsidRDefault="00602F8B" w:rsidP="00602F8B">
      <w:pPr>
        <w:tabs>
          <w:tab w:val="left" w:pos="7760"/>
        </w:tabs>
        <w:rPr>
          <w:rFonts w:ascii="Times" w:hAnsi="Times"/>
          <w:sz w:val="22"/>
          <w:szCs w:val="22"/>
        </w:rPr>
        <w:sectPr w:rsidR="00602F8B" w:rsidRPr="001167D2" w:rsidSect="000A1DC9">
          <w:type w:val="continuous"/>
          <w:pgSz w:w="12240" w:h="15840"/>
          <w:pgMar w:top="726" w:right="1019" w:bottom="885" w:left="1156" w:header="708" w:footer="708" w:gutter="0"/>
          <w:cols w:space="708"/>
          <w:docGrid w:linePitch="360"/>
        </w:sectPr>
      </w:pPr>
      <w:r w:rsidRPr="001167D2">
        <w:rPr>
          <w:rFonts w:ascii="Times" w:hAnsi="Times"/>
          <w:sz w:val="22"/>
          <w:szCs w:val="22"/>
        </w:rPr>
        <w:tab/>
      </w:r>
      <w:r w:rsidRPr="001167D2">
        <w:rPr>
          <w:sz w:val="22"/>
          <w:szCs w:val="22"/>
        </w:rPr>
        <w:tab/>
      </w:r>
    </w:p>
    <w:p w14:paraId="6AB1369F" w14:textId="77777777" w:rsidR="00602F8B" w:rsidRPr="001167D2" w:rsidRDefault="00602F8B" w:rsidP="00602F8B">
      <w:pPr>
        <w:rPr>
          <w:rFonts w:ascii="Times" w:hAnsi="Times"/>
          <w:b/>
          <w:sz w:val="22"/>
          <w:szCs w:val="22"/>
        </w:rPr>
        <w:sectPr w:rsidR="00602F8B" w:rsidRPr="001167D2" w:rsidSect="000A1DC9">
          <w:type w:val="continuous"/>
          <w:pgSz w:w="12240" w:h="15840"/>
          <w:pgMar w:top="726" w:right="1019" w:bottom="885" w:left="1156" w:header="708" w:footer="708" w:gutter="0"/>
          <w:cols w:num="2" w:space="708"/>
          <w:docGrid w:linePitch="360"/>
        </w:sectPr>
      </w:pPr>
      <w:r w:rsidRPr="001167D2">
        <w:rPr>
          <w:rFonts w:ascii="Times" w:hAnsi="Times"/>
          <w:b/>
        </w:rPr>
        <w:t>Timeline of Course</w:t>
      </w:r>
      <w:r w:rsidRPr="001167D2">
        <w:rPr>
          <w:rFonts w:ascii="Times" w:hAnsi="Times"/>
          <w:b/>
          <w:sz w:val="22"/>
          <w:szCs w:val="22"/>
        </w:rPr>
        <w:t xml:space="preserve">: </w:t>
      </w:r>
    </w:p>
    <w:p w14:paraId="2B89580A" w14:textId="77777777" w:rsidR="00602F8B" w:rsidRPr="001167D2" w:rsidRDefault="00602F8B" w:rsidP="00602F8B">
      <w:pPr>
        <w:rPr>
          <w:rFonts w:ascii="Times" w:hAnsi="Times"/>
          <w:sz w:val="22"/>
          <w:szCs w:val="22"/>
        </w:rPr>
      </w:pPr>
      <w:r w:rsidRPr="001167D2">
        <w:rPr>
          <w:rFonts w:ascii="Times" w:hAnsi="Times"/>
          <w:sz w:val="22"/>
          <w:szCs w:val="22"/>
        </w:rPr>
        <w:tab/>
        <w:t xml:space="preserve">Over the course of the semester students will alternately study short fiction, non-fiction, and poetry.  Students will also engage in weekly vocabulary and writing activities. </w:t>
      </w:r>
    </w:p>
    <w:p w14:paraId="4F034F26" w14:textId="77777777" w:rsidR="00602F8B" w:rsidRPr="001167D2" w:rsidRDefault="00602F8B" w:rsidP="00602F8B">
      <w:pPr>
        <w:rPr>
          <w:rFonts w:ascii="Times" w:hAnsi="Times"/>
          <w:sz w:val="22"/>
          <w:szCs w:val="22"/>
        </w:rPr>
      </w:pPr>
    </w:p>
    <w:p w14:paraId="4D0044A3" w14:textId="77777777" w:rsidR="00602F8B" w:rsidRPr="001167D2" w:rsidRDefault="00602F8B" w:rsidP="00602F8B">
      <w:pPr>
        <w:pStyle w:val="ListParagraph"/>
        <w:numPr>
          <w:ilvl w:val="0"/>
          <w:numId w:val="5"/>
        </w:numPr>
        <w:rPr>
          <w:rFonts w:ascii="Times" w:hAnsi="Times"/>
        </w:rPr>
        <w:sectPr w:rsidR="00602F8B" w:rsidRPr="001167D2" w:rsidSect="00DE11A0">
          <w:type w:val="continuous"/>
          <w:pgSz w:w="12240" w:h="15840"/>
          <w:pgMar w:top="726" w:right="1019" w:bottom="885" w:left="1156" w:header="708" w:footer="708" w:gutter="0"/>
          <w:cols w:space="708"/>
          <w:docGrid w:linePitch="360"/>
        </w:sectPr>
      </w:pPr>
    </w:p>
    <w:p w14:paraId="1E560745" w14:textId="77777777" w:rsidR="00602F8B" w:rsidRPr="001167D2" w:rsidRDefault="00602F8B" w:rsidP="00602F8B">
      <w:pPr>
        <w:rPr>
          <w:rFonts w:ascii="Times" w:hAnsi="Times"/>
          <w:b/>
          <w:sz w:val="22"/>
          <w:szCs w:val="22"/>
        </w:rPr>
      </w:pPr>
      <w:r w:rsidRPr="001167D2">
        <w:rPr>
          <w:rFonts w:ascii="Times" w:hAnsi="Times"/>
          <w:b/>
        </w:rPr>
        <w:t>Resources required</w:t>
      </w:r>
      <w:r w:rsidRPr="001167D2">
        <w:rPr>
          <w:rFonts w:ascii="Times" w:hAnsi="Times"/>
          <w:b/>
          <w:sz w:val="22"/>
          <w:szCs w:val="22"/>
        </w:rPr>
        <w:t xml:space="preserve">: </w:t>
      </w:r>
    </w:p>
    <w:p w14:paraId="6561A4AD" w14:textId="77777777" w:rsidR="00602F8B" w:rsidRPr="001167D2" w:rsidRDefault="00602F8B" w:rsidP="00602F8B">
      <w:pPr>
        <w:ind w:firstLine="720"/>
        <w:rPr>
          <w:rFonts w:ascii="Times" w:hAnsi="Times"/>
          <w:sz w:val="22"/>
          <w:szCs w:val="22"/>
        </w:rPr>
      </w:pPr>
      <w:r w:rsidRPr="001167D2">
        <w:rPr>
          <w:rFonts w:ascii="Times" w:hAnsi="Times"/>
          <w:sz w:val="22"/>
          <w:szCs w:val="22"/>
        </w:rPr>
        <w:t xml:space="preserve">The teacher will provide all group reading materials. Students are expected to have an independent reading book of their choice at class every day. Students will need a binder with tab dividers, lined paper, and writing implements.  </w:t>
      </w:r>
    </w:p>
    <w:p w14:paraId="6DF76D0B" w14:textId="77777777" w:rsidR="00602F8B" w:rsidRPr="001167D2" w:rsidRDefault="00602F8B" w:rsidP="00602F8B">
      <w:pPr>
        <w:rPr>
          <w:rFonts w:ascii="Times" w:hAnsi="Times"/>
          <w:sz w:val="22"/>
          <w:szCs w:val="22"/>
        </w:rPr>
      </w:pPr>
    </w:p>
    <w:p w14:paraId="481F23ED" w14:textId="77777777" w:rsidR="00602F8B" w:rsidRPr="001167D2" w:rsidRDefault="00602F8B" w:rsidP="00602F8B">
      <w:pPr>
        <w:rPr>
          <w:rFonts w:ascii="Times" w:hAnsi="Times"/>
          <w:b/>
          <w:sz w:val="22"/>
          <w:szCs w:val="22"/>
        </w:rPr>
      </w:pPr>
      <w:r w:rsidRPr="001167D2">
        <w:rPr>
          <w:rFonts w:ascii="Times" w:hAnsi="Times"/>
          <w:b/>
        </w:rPr>
        <w:t>Assessment and Evaluation Plan</w:t>
      </w:r>
      <w:r w:rsidRPr="001167D2">
        <w:rPr>
          <w:rFonts w:ascii="Times" w:hAnsi="Times"/>
          <w:b/>
          <w:sz w:val="22"/>
          <w:szCs w:val="22"/>
        </w:rPr>
        <w:t xml:space="preserve">: </w:t>
      </w:r>
    </w:p>
    <w:p w14:paraId="6DB20859" w14:textId="2CDE3FF1" w:rsidR="00602F8B" w:rsidRPr="001167D2" w:rsidRDefault="00602F8B" w:rsidP="00602F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sz w:val="22"/>
          <w:szCs w:val="22"/>
        </w:rPr>
      </w:pPr>
      <w:r w:rsidRPr="001167D2">
        <w:rPr>
          <w:rFonts w:ascii="Times" w:eastAsia="Calibri" w:hAnsi="Times"/>
          <w:color w:val="auto"/>
          <w:sz w:val="22"/>
          <w:szCs w:val="22"/>
          <w:lang w:val="en-CA"/>
        </w:rPr>
        <w:tab/>
        <w:t>The evaluation process in this course involves self-evaluation, peer-evaluation, and teacher evaluation of work. The focus will be on skill growth, as noted on assessment tools such as rubrics and scales.</w:t>
      </w:r>
      <w:r w:rsidR="002C6520">
        <w:rPr>
          <w:rFonts w:ascii="Times" w:eastAsia="Calibri" w:hAnsi="Times"/>
          <w:color w:val="auto"/>
          <w:sz w:val="22"/>
          <w:szCs w:val="22"/>
          <w:lang w:val="en-CA"/>
        </w:rPr>
        <w:t xml:space="preserve"> Students will receive anecdotal reports only.</w:t>
      </w:r>
    </w:p>
    <w:p w14:paraId="61F72296" w14:textId="77777777" w:rsidR="00602F8B" w:rsidRPr="001167D2" w:rsidRDefault="00602F8B" w:rsidP="00602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60F6AFD4" w14:textId="77777777" w:rsidR="00602F8B" w:rsidRPr="001167D2" w:rsidRDefault="00602F8B" w:rsidP="00602F8B">
      <w:pPr>
        <w:rPr>
          <w:rFonts w:ascii="Times" w:hAnsi="Times"/>
          <w:sz w:val="22"/>
          <w:szCs w:val="22"/>
        </w:rPr>
        <w:sectPr w:rsidR="00602F8B" w:rsidRPr="001167D2" w:rsidSect="000A1DC9">
          <w:type w:val="continuous"/>
          <w:pgSz w:w="12240" w:h="15840"/>
          <w:pgMar w:top="1440" w:right="1019" w:bottom="1440" w:left="1156" w:header="720" w:footer="720" w:gutter="0"/>
          <w:cols w:space="720"/>
          <w:docGrid w:linePitch="360"/>
        </w:sectPr>
      </w:pPr>
      <w:r w:rsidRPr="001167D2">
        <w:rPr>
          <w:rFonts w:ascii="Times" w:hAnsi="Times"/>
          <w:b/>
        </w:rPr>
        <w:t>Connections to / activities supporting the School Growth Plan:</w:t>
      </w:r>
      <w:r w:rsidRPr="001167D2">
        <w:rPr>
          <w:rFonts w:ascii="Times" w:hAnsi="Times"/>
          <w:b/>
          <w:sz w:val="22"/>
          <w:szCs w:val="22"/>
        </w:rPr>
        <w:t xml:space="preserve">  </w:t>
      </w:r>
      <w:r w:rsidRPr="001167D2">
        <w:rPr>
          <w:rFonts w:ascii="Times" w:hAnsi="Times"/>
          <w:sz w:val="22"/>
          <w:szCs w:val="22"/>
        </w:rPr>
        <w:t>This course will make use of common editing symbols. These symbols are posted in the room.  Further, students will be given opportunities to discuss their work both prior to, as well as during, the writing process.  Specific vocabulary will be posted in class.</w:t>
      </w:r>
    </w:p>
    <w:p w14:paraId="72C441F6" w14:textId="77777777" w:rsidR="00602F8B" w:rsidRPr="001167D2" w:rsidRDefault="00602F8B" w:rsidP="00602F8B">
      <w:pPr>
        <w:rPr>
          <w:rFonts w:ascii="Times" w:hAnsi="Times"/>
          <w:sz w:val="22"/>
          <w:szCs w:val="22"/>
        </w:rPr>
      </w:pPr>
    </w:p>
    <w:p w14:paraId="6E23746C" w14:textId="77777777" w:rsidR="00602F8B" w:rsidRPr="001167D2" w:rsidRDefault="00602F8B" w:rsidP="00602F8B">
      <w:pPr>
        <w:rPr>
          <w:rFonts w:ascii="Times" w:hAnsi="Times"/>
          <w:b/>
          <w:sz w:val="22"/>
          <w:szCs w:val="22"/>
        </w:rPr>
      </w:pPr>
      <w:r w:rsidRPr="001167D2">
        <w:rPr>
          <w:rFonts w:ascii="Times" w:hAnsi="Times"/>
          <w:b/>
        </w:rPr>
        <w:t>Specific policies/procedures for this course:</w:t>
      </w:r>
      <w:r w:rsidRPr="001167D2">
        <w:rPr>
          <w:rFonts w:ascii="Times" w:hAnsi="Times"/>
          <w:b/>
          <w:sz w:val="22"/>
          <w:szCs w:val="22"/>
        </w:rPr>
        <w:t xml:space="preserve">  </w:t>
      </w:r>
    </w:p>
    <w:p w14:paraId="61364F64" w14:textId="77777777" w:rsidR="00602F8B" w:rsidRPr="001167D2" w:rsidRDefault="00602F8B" w:rsidP="00602F8B">
      <w:pPr>
        <w:rPr>
          <w:rFonts w:ascii="Times" w:hAnsi="Times"/>
          <w:i/>
          <w:sz w:val="22"/>
          <w:szCs w:val="22"/>
        </w:rPr>
      </w:pPr>
      <w:r w:rsidRPr="001167D2">
        <w:rPr>
          <w:rFonts w:ascii="Times" w:hAnsi="Times"/>
          <w:i/>
          <w:sz w:val="22"/>
          <w:szCs w:val="22"/>
        </w:rPr>
        <w:t xml:space="preserve">Student Responsibilities: </w:t>
      </w:r>
    </w:p>
    <w:p w14:paraId="7B90886A" w14:textId="77777777" w:rsidR="00602F8B" w:rsidRPr="001167D2" w:rsidRDefault="00602F8B" w:rsidP="00602F8B">
      <w:pPr>
        <w:pStyle w:val="ListParagraph"/>
        <w:numPr>
          <w:ilvl w:val="0"/>
          <w:numId w:val="5"/>
        </w:numPr>
        <w:rPr>
          <w:rFonts w:ascii="Times" w:hAnsi="Times"/>
        </w:rPr>
      </w:pPr>
      <w:r w:rsidRPr="001167D2">
        <w:rPr>
          <w:rFonts w:ascii="Times" w:hAnsi="Times"/>
        </w:rPr>
        <w:t>To attend school every day unless too ill to do so</w:t>
      </w:r>
    </w:p>
    <w:p w14:paraId="72CE4995" w14:textId="77777777" w:rsidR="00602F8B" w:rsidRPr="001167D2" w:rsidRDefault="00602F8B" w:rsidP="00602F8B">
      <w:pPr>
        <w:pStyle w:val="ListParagraph"/>
        <w:numPr>
          <w:ilvl w:val="0"/>
          <w:numId w:val="5"/>
        </w:numPr>
        <w:rPr>
          <w:rFonts w:ascii="Times" w:hAnsi="Times"/>
        </w:rPr>
      </w:pPr>
      <w:r w:rsidRPr="001167D2">
        <w:rPr>
          <w:rFonts w:ascii="Times" w:hAnsi="Times"/>
        </w:rPr>
        <w:t>To participate thoughtfully in class discussions</w:t>
      </w:r>
    </w:p>
    <w:p w14:paraId="6EE9DBBA" w14:textId="77777777" w:rsidR="00602F8B" w:rsidRPr="001167D2" w:rsidRDefault="00602F8B" w:rsidP="00602F8B">
      <w:pPr>
        <w:pStyle w:val="ListParagraph"/>
        <w:numPr>
          <w:ilvl w:val="0"/>
          <w:numId w:val="5"/>
        </w:numPr>
        <w:rPr>
          <w:rFonts w:ascii="Times" w:hAnsi="Times"/>
        </w:rPr>
      </w:pPr>
      <w:r w:rsidRPr="001167D2">
        <w:rPr>
          <w:rFonts w:ascii="Times" w:hAnsi="Times"/>
        </w:rPr>
        <w:t>To bring the required tools and equipment to class</w:t>
      </w:r>
    </w:p>
    <w:p w14:paraId="1C9F5F7D" w14:textId="77777777" w:rsidR="00602F8B" w:rsidRPr="001167D2" w:rsidRDefault="00602F8B" w:rsidP="00602F8B">
      <w:pPr>
        <w:pStyle w:val="ListParagraph"/>
        <w:numPr>
          <w:ilvl w:val="0"/>
          <w:numId w:val="5"/>
        </w:numPr>
        <w:rPr>
          <w:rFonts w:ascii="Times" w:hAnsi="Times"/>
        </w:rPr>
      </w:pPr>
      <w:r w:rsidRPr="001167D2">
        <w:rPr>
          <w:rFonts w:ascii="Times" w:hAnsi="Times"/>
        </w:rPr>
        <w:t xml:space="preserve">To make an honest effort every class and to complete all assignments to the best of their ability </w:t>
      </w:r>
    </w:p>
    <w:p w14:paraId="291F0E10" w14:textId="77777777" w:rsidR="00602F8B" w:rsidRPr="001167D2" w:rsidRDefault="00602F8B" w:rsidP="00602F8B">
      <w:pPr>
        <w:pStyle w:val="ListParagraph"/>
        <w:numPr>
          <w:ilvl w:val="0"/>
          <w:numId w:val="5"/>
        </w:numPr>
        <w:rPr>
          <w:rFonts w:ascii="Times" w:hAnsi="Times"/>
        </w:rPr>
      </w:pPr>
      <w:r w:rsidRPr="001167D2">
        <w:rPr>
          <w:rFonts w:ascii="Times" w:hAnsi="Times"/>
        </w:rPr>
        <w:t xml:space="preserve">To review the feedback given on assessed assignments and complete corrections as required </w:t>
      </w:r>
    </w:p>
    <w:p w14:paraId="276B3283" w14:textId="77777777" w:rsidR="00602F8B" w:rsidRPr="001167D2" w:rsidRDefault="00602F8B" w:rsidP="00602F8B">
      <w:pPr>
        <w:pStyle w:val="ListParagraph"/>
        <w:numPr>
          <w:ilvl w:val="0"/>
          <w:numId w:val="5"/>
        </w:numPr>
        <w:rPr>
          <w:rFonts w:ascii="Times" w:hAnsi="Times"/>
        </w:rPr>
      </w:pPr>
      <w:r w:rsidRPr="001167D2">
        <w:rPr>
          <w:rFonts w:ascii="Times" w:hAnsi="Times"/>
        </w:rPr>
        <w:t>To complete and hand in assignments on time (unless otherwise negotiated beforehand with the teacher)</w:t>
      </w:r>
    </w:p>
    <w:p w14:paraId="567D95FE" w14:textId="77777777" w:rsidR="00602F8B" w:rsidRPr="001167D2" w:rsidRDefault="00602F8B" w:rsidP="00602F8B">
      <w:pPr>
        <w:pStyle w:val="ListParagraph"/>
        <w:numPr>
          <w:ilvl w:val="0"/>
          <w:numId w:val="5"/>
        </w:numPr>
        <w:rPr>
          <w:rFonts w:ascii="Times" w:hAnsi="Times"/>
        </w:rPr>
      </w:pPr>
      <w:r w:rsidRPr="001167D2">
        <w:rPr>
          <w:rFonts w:ascii="Times" w:hAnsi="Times"/>
        </w:rPr>
        <w:t>To ask the teacher if there is anything that you do not understand, including meeting with the teacher after school, if necessary</w:t>
      </w:r>
    </w:p>
    <w:p w14:paraId="2AF01947" w14:textId="77777777" w:rsidR="00602F8B" w:rsidRPr="001167D2" w:rsidRDefault="00602F8B" w:rsidP="00602F8B">
      <w:pPr>
        <w:pStyle w:val="ListParagraph"/>
        <w:numPr>
          <w:ilvl w:val="0"/>
          <w:numId w:val="5"/>
        </w:numPr>
        <w:rPr>
          <w:rFonts w:ascii="Times" w:hAnsi="Times"/>
        </w:rPr>
      </w:pPr>
      <w:r w:rsidRPr="001167D2">
        <w:rPr>
          <w:rFonts w:ascii="Times" w:hAnsi="Times"/>
        </w:rPr>
        <w:t>Students are not to use cell phones or music players in class</w:t>
      </w:r>
    </w:p>
    <w:p w14:paraId="580670C3" w14:textId="77777777" w:rsidR="00602F8B" w:rsidRPr="001167D2" w:rsidRDefault="00602F8B" w:rsidP="00602F8B">
      <w:pPr>
        <w:pStyle w:val="ListParagraph"/>
        <w:numPr>
          <w:ilvl w:val="0"/>
          <w:numId w:val="5"/>
        </w:numPr>
        <w:rPr>
          <w:rFonts w:ascii="Times" w:hAnsi="Times"/>
        </w:rPr>
      </w:pPr>
      <w:r w:rsidRPr="001167D2">
        <w:rPr>
          <w:rFonts w:ascii="Times" w:hAnsi="Times"/>
        </w:rPr>
        <w:t>Plagiarism and cheating will not be tolerated. Students will receive a mark of zero.</w:t>
      </w:r>
    </w:p>
    <w:p w14:paraId="29CA517E" w14:textId="77777777" w:rsidR="00602F8B" w:rsidRPr="001167D2" w:rsidRDefault="00602F8B" w:rsidP="00602F8B">
      <w:pPr>
        <w:rPr>
          <w:rFonts w:ascii="Times" w:hAnsi="Times"/>
          <w:sz w:val="22"/>
          <w:szCs w:val="22"/>
        </w:rPr>
      </w:pPr>
    </w:p>
    <w:sectPr w:rsidR="00602F8B" w:rsidRPr="001167D2" w:rsidSect="00602F8B">
      <w:type w:val="continuous"/>
      <w:pgSz w:w="12240" w:h="15840"/>
      <w:pgMar w:top="1440" w:right="1019" w:bottom="1440"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6CA"/>
    <w:multiLevelType w:val="hybridMultilevel"/>
    <w:tmpl w:val="3928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65D5"/>
    <w:multiLevelType w:val="hybridMultilevel"/>
    <w:tmpl w:val="C82E4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97059B"/>
    <w:multiLevelType w:val="hybridMultilevel"/>
    <w:tmpl w:val="8F1A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F5CD5"/>
    <w:multiLevelType w:val="hybridMultilevel"/>
    <w:tmpl w:val="2E0E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4D6416"/>
    <w:multiLevelType w:val="hybridMultilevel"/>
    <w:tmpl w:val="C12C3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68015C"/>
    <w:multiLevelType w:val="hybridMultilevel"/>
    <w:tmpl w:val="B8F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2383B"/>
    <w:multiLevelType w:val="hybridMultilevel"/>
    <w:tmpl w:val="DEE0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C412B"/>
    <w:multiLevelType w:val="hybridMultilevel"/>
    <w:tmpl w:val="BA2C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8B"/>
    <w:rsid w:val="002825C3"/>
    <w:rsid w:val="002C6520"/>
    <w:rsid w:val="003357E0"/>
    <w:rsid w:val="00602F8B"/>
    <w:rsid w:val="00E02944"/>
    <w:rsid w:val="00F9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66F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F8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2F8B"/>
    <w:pPr>
      <w:tabs>
        <w:tab w:val="center" w:pos="4320"/>
        <w:tab w:val="right" w:pos="8640"/>
      </w:tabs>
    </w:pPr>
    <w:rPr>
      <w:rFonts w:eastAsia="Times New Roman"/>
    </w:rPr>
  </w:style>
  <w:style w:type="character" w:customStyle="1" w:styleId="FooterChar">
    <w:name w:val="Footer Char"/>
    <w:basedOn w:val="DefaultParagraphFont"/>
    <w:link w:val="Footer"/>
    <w:rsid w:val="00602F8B"/>
    <w:rPr>
      <w:rFonts w:ascii="Times New Roman" w:eastAsia="Times New Roman" w:hAnsi="Times New Roman" w:cs="Times New Roman"/>
    </w:rPr>
  </w:style>
  <w:style w:type="paragraph" w:styleId="ListParagraph">
    <w:name w:val="List Paragraph"/>
    <w:basedOn w:val="Normal"/>
    <w:uiPriority w:val="34"/>
    <w:qFormat/>
    <w:rsid w:val="00602F8B"/>
    <w:pPr>
      <w:ind w:left="720"/>
      <w:contextualSpacing/>
    </w:pPr>
    <w:rPr>
      <w:rFonts w:ascii="Calibri" w:eastAsia="Calibri" w:hAnsi="Calibri"/>
      <w:sz w:val="22"/>
      <w:szCs w:val="22"/>
      <w:lang w:val="en-CA"/>
    </w:rPr>
  </w:style>
  <w:style w:type="paragraph" w:customStyle="1" w:styleId="Default">
    <w:name w:val="Default"/>
    <w:rsid w:val="00602F8B"/>
    <w:pPr>
      <w:spacing w:line="240" w:lineRule="atLeast"/>
    </w:pPr>
    <w:rPr>
      <w:rFonts w:ascii="Helvetica" w:eastAsia="Times New Roman"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Tanis Giczi</cp:lastModifiedBy>
  <cp:revision>3</cp:revision>
  <dcterms:created xsi:type="dcterms:W3CDTF">2018-08-19T22:06:00Z</dcterms:created>
  <dcterms:modified xsi:type="dcterms:W3CDTF">2018-08-28T17:45:00Z</dcterms:modified>
</cp:coreProperties>
</file>